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494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«ФЕЗАРУС»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Родыгиной Анны Федоровны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8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Родыгина Анна Федоровна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 xml:space="preserve">директором </w:t>
      </w:r>
      <w:r>
        <w:rPr>
          <w:b w:val="0"/>
          <w:bCs w:val="0"/>
          <w:i w:val="0"/>
          <w:sz w:val="25"/>
          <w:szCs w:val="25"/>
        </w:rPr>
        <w:t>ООО «ФЕЗАРУС»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Рознина</w:t>
      </w:r>
      <w:r>
        <w:rPr>
          <w:b w:val="0"/>
          <w:bCs w:val="0"/>
          <w:i w:val="0"/>
          <w:sz w:val="25"/>
          <w:szCs w:val="25"/>
        </w:rPr>
        <w:t xml:space="preserve"> д.77 помещ.9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>совершил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Родыгина А.Ф.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>с</w:t>
      </w:r>
      <w:r>
        <w:rPr>
          <w:b w:val="0"/>
          <w:bCs w:val="0"/>
          <w:i w:val="0"/>
          <w:sz w:val="25"/>
          <w:szCs w:val="25"/>
        </w:rPr>
        <w:t>ь</w:t>
      </w:r>
      <w:r>
        <w:rPr>
          <w:b w:val="0"/>
          <w:bCs w:val="0"/>
          <w:i w:val="0"/>
          <w:sz w:val="25"/>
          <w:szCs w:val="25"/>
        </w:rPr>
        <w:t>, о месте и времени судебного заседания извещен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 xml:space="preserve"> надлежащим образом посредством </w:t>
      </w:r>
      <w:r>
        <w:rPr>
          <w:b w:val="0"/>
          <w:bCs w:val="0"/>
          <w:i w:val="0"/>
          <w:sz w:val="25"/>
          <w:szCs w:val="25"/>
        </w:rPr>
        <w:t xml:space="preserve">получения судебной </w:t>
      </w:r>
      <w:r>
        <w:rPr>
          <w:b w:val="0"/>
          <w:bCs w:val="0"/>
          <w:i w:val="0"/>
          <w:sz w:val="25"/>
          <w:szCs w:val="25"/>
        </w:rPr>
        <w:t>поветски</w:t>
      </w:r>
      <w:r>
        <w:rPr>
          <w:b w:val="0"/>
          <w:bCs w:val="0"/>
          <w:i w:val="0"/>
          <w:sz w:val="25"/>
          <w:szCs w:val="25"/>
        </w:rPr>
        <w:t>, об отложении судебного заседания не ходатайствовал</w:t>
      </w:r>
      <w:r>
        <w:rPr>
          <w:b w:val="0"/>
          <w:bCs w:val="0"/>
          <w:i w:val="0"/>
          <w:sz w:val="25"/>
          <w:szCs w:val="25"/>
        </w:rPr>
        <w:t>а</w:t>
      </w:r>
      <w:r>
        <w:rPr>
          <w:b w:val="0"/>
          <w:bCs w:val="0"/>
          <w:i w:val="0"/>
          <w:sz w:val="25"/>
          <w:szCs w:val="25"/>
        </w:rPr>
        <w:t xml:space="preserve">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5"/>
          <w:szCs w:val="25"/>
        </w:rPr>
        <w:t>Родыгиной А.Ф.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«ФЕЗАРУС»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Родыгина А.Ф.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«ФЕЗАРУС»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Рознина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д.77 помещ.9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86002612401446100001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«ФЕЗАРУС»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Согласно выписки из ЕГРЮЛ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Родыгина А.Ф.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«ФЕЗАРУС»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Родыгиной А.Ф.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Родыгиной А.Ф.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Родыгина А.Ф.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ь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ООО «ФЕЗАРУС»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Родыгину Анну Федоровну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</w:t>
      </w:r>
      <w:r>
        <w:rPr>
          <w:rFonts w:ascii="Times New Roman" w:eastAsia="Times New Roman" w:hAnsi="Times New Roman" w:cs="Times New Roman"/>
          <w:sz w:val="25"/>
          <w:szCs w:val="25"/>
        </w:rPr>
        <w:t>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РФ, и назначить </w:t>
      </w:r>
      <w:r>
        <w:rPr>
          <w:rFonts w:ascii="Times New Roman" w:eastAsia="Times New Roman" w:hAnsi="Times New Roman" w:cs="Times New Roman"/>
          <w:sz w:val="25"/>
          <w:szCs w:val="25"/>
        </w:rPr>
        <w:t>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8">
    <w:name w:val="cat-UserDefined grp-28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